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华南师范大学学生宿舍管理服务中心招聘报名表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2"/>
        <w:gridCol w:w="564"/>
        <w:gridCol w:w="524"/>
        <w:gridCol w:w="793"/>
        <w:gridCol w:w="187"/>
        <w:gridCol w:w="994"/>
        <w:gridCol w:w="1437"/>
        <w:gridCol w:w="695"/>
        <w:gridCol w:w="5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婚育状况</w:t>
            </w: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0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38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 员及主要社会关系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26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 长及突出业绩</w:t>
            </w: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(招聘单位填写)</w:t>
            </w: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注</w:t>
            </w:r>
          </w:p>
        </w:tc>
        <w:tc>
          <w:tcPr>
            <w:tcW w:w="824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120" w:lineRule="exact"/>
        <w:rPr>
          <w:rFonts w:hint="eastAsia" w:ascii="华文仿宋" w:hAnsi="华文仿宋" w:eastAsia="华文仿宋" w:cs="华文仿宋"/>
        </w:rPr>
      </w:pPr>
    </w:p>
    <w:p/>
    <w:sectPr>
      <w:footerReference r:id="rId3" w:type="default"/>
      <w:footerReference r:id="rId4" w:type="even"/>
      <w:pgSz w:w="11906" w:h="16838"/>
      <w:pgMar w:top="1440" w:right="1474" w:bottom="115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2D95"/>
    <w:rsid w:val="0895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2021-03-02T08:03:00Z</dcterms:created>
  <dc:creator>陈国球</dc:creator>
  <cp:lastModifiedBy>陈国球</cp:lastModifiedBy>
  <dcterms:modified xsi:type="dcterms:W3CDTF">2021-03-02T08:04:00Z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